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09475" w14:textId="77777777" w:rsidR="00FE067E" w:rsidRPr="00D86B01" w:rsidRDefault="003C6034" w:rsidP="00CC1F3B">
      <w:pPr>
        <w:pStyle w:val="TitlePageOrigin"/>
        <w:rPr>
          <w:color w:val="auto"/>
        </w:rPr>
      </w:pPr>
      <w:r w:rsidRPr="00D86B01">
        <w:rPr>
          <w:caps w:val="0"/>
          <w:color w:val="auto"/>
        </w:rPr>
        <w:t>WEST VIRGINIA LEGISLATURE</w:t>
      </w:r>
    </w:p>
    <w:p w14:paraId="5F2C219F" w14:textId="77777777" w:rsidR="00CD36CF" w:rsidRPr="00D86B01" w:rsidRDefault="00CD36CF" w:rsidP="00CC1F3B">
      <w:pPr>
        <w:pStyle w:val="TitlePageSession"/>
        <w:rPr>
          <w:color w:val="auto"/>
        </w:rPr>
      </w:pPr>
      <w:r w:rsidRPr="00D86B01">
        <w:rPr>
          <w:color w:val="auto"/>
        </w:rPr>
        <w:t>20</w:t>
      </w:r>
      <w:r w:rsidR="00EC5E63" w:rsidRPr="00D86B01">
        <w:rPr>
          <w:color w:val="auto"/>
        </w:rPr>
        <w:t>2</w:t>
      </w:r>
      <w:r w:rsidR="00400B5C" w:rsidRPr="00D86B01">
        <w:rPr>
          <w:color w:val="auto"/>
        </w:rPr>
        <w:t>2</w:t>
      </w:r>
      <w:r w:rsidRPr="00D86B01">
        <w:rPr>
          <w:color w:val="auto"/>
        </w:rPr>
        <w:t xml:space="preserve"> </w:t>
      </w:r>
      <w:r w:rsidR="003C6034" w:rsidRPr="00D86B01">
        <w:rPr>
          <w:caps w:val="0"/>
          <w:color w:val="auto"/>
        </w:rPr>
        <w:t>REGULAR SESSION</w:t>
      </w:r>
    </w:p>
    <w:p w14:paraId="3B12B7CA" w14:textId="77777777" w:rsidR="00CD36CF" w:rsidRPr="00D86B01" w:rsidRDefault="006D26CD" w:rsidP="00CC1F3B">
      <w:pPr>
        <w:pStyle w:val="TitlePageBillPrefix"/>
        <w:rPr>
          <w:color w:val="auto"/>
        </w:rPr>
      </w:pPr>
      <w:sdt>
        <w:sdtPr>
          <w:rPr>
            <w:color w:val="auto"/>
          </w:rPr>
          <w:tag w:val="IntroDate"/>
          <w:id w:val="-1236936958"/>
          <w:placeholder>
            <w:docPart w:val="44703BB51BF9430D9C3A125D3AE8ED2D"/>
          </w:placeholder>
          <w:text/>
        </w:sdtPr>
        <w:sdtEndPr/>
        <w:sdtContent>
          <w:r w:rsidR="00AE48A0" w:rsidRPr="00D86B01">
            <w:rPr>
              <w:color w:val="auto"/>
            </w:rPr>
            <w:t>Introduced</w:t>
          </w:r>
        </w:sdtContent>
      </w:sdt>
    </w:p>
    <w:p w14:paraId="582190DB" w14:textId="78218323" w:rsidR="00CD36CF" w:rsidRPr="00D86B01" w:rsidRDefault="006D26CD" w:rsidP="00CC1F3B">
      <w:pPr>
        <w:pStyle w:val="BillNumber"/>
        <w:rPr>
          <w:color w:val="auto"/>
        </w:rPr>
      </w:pPr>
      <w:sdt>
        <w:sdtPr>
          <w:rPr>
            <w:color w:val="auto"/>
          </w:rPr>
          <w:tag w:val="Chamber"/>
          <w:id w:val="893011969"/>
          <w:lock w:val="sdtLocked"/>
          <w:placeholder>
            <w:docPart w:val="B7A94A154A7E4F47B07BD7B394DDE8F4"/>
          </w:placeholder>
          <w:dropDownList>
            <w:listItem w:displayText="House" w:value="House"/>
            <w:listItem w:displayText="Senate" w:value="Senate"/>
          </w:dropDownList>
        </w:sdtPr>
        <w:sdtEndPr/>
        <w:sdtContent>
          <w:r w:rsidR="00C33434" w:rsidRPr="00D86B01">
            <w:rPr>
              <w:color w:val="auto"/>
            </w:rPr>
            <w:t>House</w:t>
          </w:r>
        </w:sdtContent>
      </w:sdt>
      <w:r w:rsidR="00303684" w:rsidRPr="00D86B01">
        <w:rPr>
          <w:color w:val="auto"/>
        </w:rPr>
        <w:t xml:space="preserve"> </w:t>
      </w:r>
      <w:r w:rsidR="00CD36CF" w:rsidRPr="00D86B01">
        <w:rPr>
          <w:color w:val="auto"/>
        </w:rPr>
        <w:t xml:space="preserve">Bill </w:t>
      </w:r>
      <w:sdt>
        <w:sdtPr>
          <w:rPr>
            <w:color w:val="auto"/>
          </w:rPr>
          <w:tag w:val="BNum"/>
          <w:id w:val="1645317809"/>
          <w:lock w:val="sdtLocked"/>
          <w:placeholder>
            <w:docPart w:val="F0540CE7EAF642389EBFB8382549A19D"/>
          </w:placeholder>
          <w:text/>
        </w:sdtPr>
        <w:sdtEndPr/>
        <w:sdtContent>
          <w:r w:rsidR="006A2CE9">
            <w:rPr>
              <w:color w:val="auto"/>
            </w:rPr>
            <w:t>4026</w:t>
          </w:r>
        </w:sdtContent>
      </w:sdt>
    </w:p>
    <w:p w14:paraId="1ABEFE8C" w14:textId="42D0FEF6" w:rsidR="00CD36CF" w:rsidRPr="00D86B01" w:rsidRDefault="00CD36CF" w:rsidP="00CC1F3B">
      <w:pPr>
        <w:pStyle w:val="Sponsors"/>
        <w:rPr>
          <w:color w:val="auto"/>
        </w:rPr>
      </w:pPr>
      <w:r w:rsidRPr="00D86B01">
        <w:rPr>
          <w:color w:val="auto"/>
        </w:rPr>
        <w:t xml:space="preserve">By </w:t>
      </w:r>
      <w:sdt>
        <w:sdtPr>
          <w:rPr>
            <w:color w:val="auto"/>
          </w:rPr>
          <w:tag w:val="Sponsors"/>
          <w:id w:val="1589585889"/>
          <w:placeholder>
            <w:docPart w:val="731FF3BFC7CF4778A1D115FFA97AC409"/>
          </w:placeholder>
          <w:text w:multiLine="1"/>
        </w:sdtPr>
        <w:sdtEndPr/>
        <w:sdtContent>
          <w:r w:rsidR="00C57D9A" w:rsidRPr="00D86B01">
            <w:rPr>
              <w:color w:val="auto"/>
            </w:rPr>
            <w:t>Delegate</w:t>
          </w:r>
          <w:r w:rsidR="00FC49EC">
            <w:rPr>
              <w:color w:val="auto"/>
            </w:rPr>
            <w:t>s</w:t>
          </w:r>
          <w:r w:rsidR="00C57D9A" w:rsidRPr="00D86B01">
            <w:rPr>
              <w:color w:val="auto"/>
            </w:rPr>
            <w:t xml:space="preserve"> Westfall</w:t>
          </w:r>
          <w:r w:rsidR="006D26CD">
            <w:rPr>
              <w:color w:val="auto"/>
            </w:rPr>
            <w:t xml:space="preserve">, </w:t>
          </w:r>
          <w:r w:rsidR="00FC49EC">
            <w:rPr>
              <w:color w:val="auto"/>
            </w:rPr>
            <w:t>Criss</w:t>
          </w:r>
          <w:r w:rsidR="006D26CD">
            <w:rPr>
              <w:color w:val="auto"/>
            </w:rPr>
            <w:t xml:space="preserve"> and Jeffries, D.</w:t>
          </w:r>
        </w:sdtContent>
      </w:sdt>
    </w:p>
    <w:p w14:paraId="2C38044C" w14:textId="6F4E3541" w:rsidR="00E831B3" w:rsidRPr="00D86B01" w:rsidRDefault="00CD36CF" w:rsidP="00CC1F3B">
      <w:pPr>
        <w:pStyle w:val="References"/>
        <w:rPr>
          <w:color w:val="auto"/>
        </w:rPr>
      </w:pPr>
      <w:r w:rsidRPr="00D86B01">
        <w:rPr>
          <w:color w:val="auto"/>
        </w:rPr>
        <w:t>[</w:t>
      </w:r>
      <w:sdt>
        <w:sdtPr>
          <w:rPr>
            <w:color w:val="auto"/>
          </w:rPr>
          <w:tag w:val="References"/>
          <w:id w:val="-1043047873"/>
          <w:placeholder>
            <w:docPart w:val="F56F5B30075D42A68468152845187102"/>
          </w:placeholder>
          <w:text w:multiLine="1"/>
        </w:sdtPr>
        <w:sdtEndPr/>
        <w:sdtContent>
          <w:r w:rsidR="006A2CE9">
            <w:rPr>
              <w:color w:val="auto"/>
            </w:rPr>
            <w:t>Introduced January 12, 2022; Referred to the Committee on Technology and Infrastructure then the Judiciary</w:t>
          </w:r>
        </w:sdtContent>
      </w:sdt>
      <w:r w:rsidRPr="00D86B01">
        <w:rPr>
          <w:color w:val="auto"/>
        </w:rPr>
        <w:t>]</w:t>
      </w:r>
    </w:p>
    <w:p w14:paraId="7C099D5D" w14:textId="608D2301" w:rsidR="00303684" w:rsidRPr="00D86B01" w:rsidRDefault="0000526A" w:rsidP="00CC1F3B">
      <w:pPr>
        <w:pStyle w:val="TitleSection"/>
        <w:rPr>
          <w:color w:val="auto"/>
        </w:rPr>
      </w:pPr>
      <w:r w:rsidRPr="00D86B01">
        <w:rPr>
          <w:color w:val="auto"/>
        </w:rPr>
        <w:lastRenderedPageBreak/>
        <w:t>A BILL</w:t>
      </w:r>
      <w:r w:rsidR="00C57D9A" w:rsidRPr="00D86B01">
        <w:rPr>
          <w:color w:val="auto"/>
        </w:rPr>
        <w:t xml:space="preserve"> to amend and reenact §17C-7-1 of the Code of West Virginia, 1931, as amended, relating to </w:t>
      </w:r>
      <w:r w:rsidR="00843A8A" w:rsidRPr="00D86B01">
        <w:rPr>
          <w:color w:val="auto"/>
        </w:rPr>
        <w:t>requiring</w:t>
      </w:r>
      <w:r w:rsidR="00C57D9A" w:rsidRPr="00D86B01">
        <w:rPr>
          <w:color w:val="auto"/>
        </w:rPr>
        <w:t xml:space="preserve"> </w:t>
      </w:r>
      <w:r w:rsidR="00843A8A" w:rsidRPr="00D86B01">
        <w:rPr>
          <w:color w:val="auto"/>
        </w:rPr>
        <w:t xml:space="preserve">operators of </w:t>
      </w:r>
      <w:r w:rsidR="00712478" w:rsidRPr="00D86B01">
        <w:rPr>
          <w:color w:val="auto"/>
        </w:rPr>
        <w:t xml:space="preserve">vehicles to drive in rightmost portion or lane of roads or highways and </w:t>
      </w:r>
      <w:r w:rsidR="00843A8A" w:rsidRPr="00D86B01">
        <w:rPr>
          <w:color w:val="auto"/>
        </w:rPr>
        <w:t>exceptions thereto.</w:t>
      </w:r>
      <w:r w:rsidR="00C57D9A" w:rsidRPr="00D86B01">
        <w:rPr>
          <w:color w:val="auto"/>
        </w:rPr>
        <w:t xml:space="preserve"> </w:t>
      </w:r>
    </w:p>
    <w:p w14:paraId="17E6FD1C" w14:textId="77777777" w:rsidR="00303684" w:rsidRPr="00D86B01" w:rsidRDefault="00303684" w:rsidP="00CC1F3B">
      <w:pPr>
        <w:pStyle w:val="EnactingClause"/>
        <w:rPr>
          <w:color w:val="auto"/>
        </w:rPr>
      </w:pPr>
      <w:r w:rsidRPr="00D86B01">
        <w:rPr>
          <w:color w:val="auto"/>
        </w:rPr>
        <w:t>Be it enacted by the Legislature of West Virginia:</w:t>
      </w:r>
    </w:p>
    <w:p w14:paraId="1388EC9F" w14:textId="77777777" w:rsidR="003C6034" w:rsidRPr="00D86B01" w:rsidRDefault="003C6034" w:rsidP="00CC1F3B">
      <w:pPr>
        <w:pStyle w:val="EnactingClause"/>
        <w:rPr>
          <w:color w:val="auto"/>
        </w:rPr>
        <w:sectPr w:rsidR="003C6034" w:rsidRPr="00D86B01" w:rsidSect="007534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BE7262" w14:textId="77777777" w:rsidR="00C57D9A" w:rsidRPr="00D86B01" w:rsidRDefault="00C57D9A" w:rsidP="006B255E">
      <w:pPr>
        <w:pStyle w:val="ArticleHeading"/>
        <w:rPr>
          <w:color w:val="auto"/>
        </w:rPr>
        <w:sectPr w:rsidR="00C57D9A" w:rsidRPr="00D86B01" w:rsidSect="0075342E">
          <w:type w:val="continuous"/>
          <w:pgSz w:w="12240" w:h="15840" w:code="1"/>
          <w:pgMar w:top="1440" w:right="1440" w:bottom="1440" w:left="1440" w:header="720" w:footer="720" w:gutter="0"/>
          <w:lnNumType w:countBy="1" w:restart="newSection"/>
          <w:cols w:space="720"/>
          <w:titlePg/>
          <w:docGrid w:linePitch="360"/>
        </w:sectPr>
      </w:pPr>
      <w:r w:rsidRPr="00D86B01">
        <w:rPr>
          <w:color w:val="auto"/>
        </w:rPr>
        <w:t>ARTICLE 7. DRIVING ON RIGHT SIDE OF ROADWAY, OVERTAKING AND PASSING, ETC.</w:t>
      </w:r>
    </w:p>
    <w:p w14:paraId="7F0A77EE" w14:textId="77777777" w:rsidR="00C57D9A" w:rsidRPr="00D86B01" w:rsidRDefault="00C57D9A" w:rsidP="00E8287D">
      <w:pPr>
        <w:pStyle w:val="SectionHeading"/>
        <w:rPr>
          <w:color w:val="auto"/>
        </w:rPr>
      </w:pPr>
      <w:r w:rsidRPr="00D86B01">
        <w:rPr>
          <w:color w:val="auto"/>
        </w:rPr>
        <w:t>§17C-7-1. Driving on right side of roadway; exceptions; penalty.</w:t>
      </w:r>
    </w:p>
    <w:p w14:paraId="4FA7F027" w14:textId="77777777" w:rsidR="00C57D9A" w:rsidRPr="00D86B01" w:rsidRDefault="00C57D9A" w:rsidP="00E8287D">
      <w:pPr>
        <w:pStyle w:val="SectionBody"/>
        <w:rPr>
          <w:color w:val="auto"/>
        </w:rPr>
      </w:pPr>
      <w:r w:rsidRPr="00D86B01">
        <w:rPr>
          <w:color w:val="auto"/>
        </w:rPr>
        <w:t xml:space="preserve">(a) Upon all roadways of sufficient </w:t>
      </w:r>
      <w:proofErr w:type="gramStart"/>
      <w:r w:rsidRPr="00D86B01">
        <w:rPr>
          <w:color w:val="auto"/>
        </w:rPr>
        <w:t>width</w:t>
      </w:r>
      <w:proofErr w:type="gramEnd"/>
      <w:r w:rsidRPr="00D86B01">
        <w:rPr>
          <w:color w:val="auto"/>
        </w:rPr>
        <w:t xml:space="preserve"> a vehicle shall be driven upon the right half of the roadway, except as follows:</w:t>
      </w:r>
    </w:p>
    <w:p w14:paraId="78B4EA65" w14:textId="77777777" w:rsidR="00C57D9A" w:rsidRPr="00D86B01" w:rsidRDefault="00C57D9A" w:rsidP="00E8287D">
      <w:pPr>
        <w:pStyle w:val="SectionBody"/>
        <w:rPr>
          <w:color w:val="auto"/>
        </w:rPr>
      </w:pPr>
      <w:r w:rsidRPr="00D86B01">
        <w:rPr>
          <w:color w:val="auto"/>
        </w:rPr>
        <w:t xml:space="preserve">(1) When overtaking and passing another vehicle proceeding in the same direction under the rules governing such </w:t>
      </w:r>
      <w:proofErr w:type="gramStart"/>
      <w:r w:rsidRPr="00D86B01">
        <w:rPr>
          <w:color w:val="auto"/>
        </w:rPr>
        <w:t>movement;</w:t>
      </w:r>
      <w:proofErr w:type="gramEnd"/>
    </w:p>
    <w:p w14:paraId="07FCF626" w14:textId="2695BF24" w:rsidR="00C57D9A" w:rsidRPr="00D86B01" w:rsidRDefault="00C57D9A" w:rsidP="00C57D9A">
      <w:pPr>
        <w:pStyle w:val="SectionBody"/>
        <w:rPr>
          <w:color w:val="auto"/>
          <w:u w:val="single"/>
        </w:rPr>
      </w:pPr>
      <w:r w:rsidRPr="00D86B01">
        <w:rPr>
          <w:color w:val="auto"/>
          <w:u w:val="single"/>
        </w:rPr>
        <w:t xml:space="preserve">(2) When an obstruction exists making it necessary to drive to the left of the center of the highway: </w:t>
      </w:r>
      <w:r w:rsidRPr="00D86B01">
        <w:rPr>
          <w:i/>
          <w:iCs/>
          <w:color w:val="auto"/>
          <w:u w:val="single"/>
        </w:rPr>
        <w:t>Provided</w:t>
      </w:r>
      <w:r w:rsidRPr="00D86B01">
        <w:rPr>
          <w:color w:val="auto"/>
          <w:u w:val="single"/>
        </w:rPr>
        <w:t xml:space="preserve">, That any person doing so shall yield the right-of-way to all vehicles traveling in the proper direction upon the unobstructed portion of the highway within such distance as to constitute an immediate </w:t>
      </w:r>
      <w:proofErr w:type="gramStart"/>
      <w:r w:rsidRPr="00D86B01">
        <w:rPr>
          <w:color w:val="auto"/>
          <w:u w:val="single"/>
        </w:rPr>
        <w:t>hazard;</w:t>
      </w:r>
      <w:proofErr w:type="gramEnd"/>
    </w:p>
    <w:p w14:paraId="4F9129EA" w14:textId="75972661" w:rsidR="00C57D9A" w:rsidRPr="00D86B01" w:rsidRDefault="00C57D9A" w:rsidP="00E8287D">
      <w:pPr>
        <w:pStyle w:val="SectionBody"/>
        <w:rPr>
          <w:color w:val="auto"/>
        </w:rPr>
      </w:pPr>
      <w:r w:rsidRPr="00D86B01">
        <w:rPr>
          <w:strike/>
          <w:color w:val="auto"/>
        </w:rPr>
        <w:t>(2)</w:t>
      </w:r>
      <w:r w:rsidRPr="00D86B01">
        <w:rPr>
          <w:color w:val="auto"/>
        </w:rPr>
        <w:t xml:space="preserve"> </w:t>
      </w:r>
      <w:r w:rsidRPr="00D86B01">
        <w:rPr>
          <w:color w:val="auto"/>
          <w:u w:val="single"/>
        </w:rPr>
        <w:t>(3)</w:t>
      </w:r>
      <w:r w:rsidRPr="00D86B01">
        <w:rPr>
          <w:color w:val="auto"/>
        </w:rPr>
        <w:t xml:space="preserve"> When the right half of a roadway is closed to traffic while under construction or </w:t>
      </w:r>
      <w:proofErr w:type="gramStart"/>
      <w:r w:rsidRPr="00D86B01">
        <w:rPr>
          <w:color w:val="auto"/>
        </w:rPr>
        <w:t>repair;</w:t>
      </w:r>
      <w:proofErr w:type="gramEnd"/>
    </w:p>
    <w:p w14:paraId="0F01CE5A" w14:textId="6708BEAB" w:rsidR="00C57D9A" w:rsidRPr="00D86B01" w:rsidRDefault="00C57D9A" w:rsidP="00E8287D">
      <w:pPr>
        <w:pStyle w:val="SectionBody"/>
        <w:rPr>
          <w:color w:val="auto"/>
        </w:rPr>
      </w:pPr>
      <w:r w:rsidRPr="00D86B01">
        <w:rPr>
          <w:strike/>
          <w:color w:val="auto"/>
        </w:rPr>
        <w:t>(3)</w:t>
      </w:r>
      <w:r w:rsidRPr="00D86B01">
        <w:rPr>
          <w:color w:val="auto"/>
        </w:rPr>
        <w:t xml:space="preserve"> </w:t>
      </w:r>
      <w:r w:rsidRPr="00D86B01">
        <w:rPr>
          <w:color w:val="auto"/>
          <w:u w:val="single"/>
        </w:rPr>
        <w:t>(4)</w:t>
      </w:r>
      <w:r w:rsidRPr="00D86B01">
        <w:rPr>
          <w:color w:val="auto"/>
        </w:rPr>
        <w:t xml:space="preserve"> Upon a roadway divided into three marked lanes for traffic under the rules applicable </w:t>
      </w:r>
      <w:proofErr w:type="gramStart"/>
      <w:r w:rsidRPr="00D86B01">
        <w:rPr>
          <w:color w:val="auto"/>
        </w:rPr>
        <w:t>thereon;</w:t>
      </w:r>
      <w:proofErr w:type="gramEnd"/>
      <w:r w:rsidRPr="00D86B01">
        <w:rPr>
          <w:color w:val="auto"/>
        </w:rPr>
        <w:t xml:space="preserve"> or</w:t>
      </w:r>
    </w:p>
    <w:p w14:paraId="53560C17" w14:textId="2B535092" w:rsidR="00C57D9A" w:rsidRPr="00D86B01" w:rsidRDefault="00C57D9A" w:rsidP="00E8287D">
      <w:pPr>
        <w:pStyle w:val="SectionBody"/>
        <w:rPr>
          <w:color w:val="auto"/>
        </w:rPr>
      </w:pPr>
      <w:r w:rsidRPr="00D86B01">
        <w:rPr>
          <w:strike/>
          <w:color w:val="auto"/>
        </w:rPr>
        <w:t>(4)</w:t>
      </w:r>
      <w:r w:rsidRPr="00D86B01">
        <w:rPr>
          <w:color w:val="auto"/>
        </w:rPr>
        <w:t xml:space="preserve"> </w:t>
      </w:r>
      <w:r w:rsidRPr="00D86B01">
        <w:rPr>
          <w:color w:val="auto"/>
          <w:u w:val="single"/>
        </w:rPr>
        <w:t>(5)</w:t>
      </w:r>
      <w:r w:rsidRPr="00D86B01">
        <w:rPr>
          <w:color w:val="auto"/>
        </w:rPr>
        <w:t xml:space="preserve"> Upon a roadway designated and signposted for one-way traffic.</w:t>
      </w:r>
    </w:p>
    <w:p w14:paraId="271AAD71" w14:textId="3BECC3C4" w:rsidR="00C57D9A" w:rsidRPr="00D86B01" w:rsidRDefault="00C57D9A" w:rsidP="00E8287D">
      <w:pPr>
        <w:pStyle w:val="SectionBody"/>
        <w:rPr>
          <w:color w:val="auto"/>
        </w:rPr>
      </w:pPr>
      <w:r w:rsidRPr="00D86B01">
        <w:rPr>
          <w:color w:val="auto"/>
        </w:rPr>
        <w:t>(b)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14:paraId="051F1A16" w14:textId="24E3F5B5" w:rsidR="00C57D9A" w:rsidRPr="00D86B01" w:rsidRDefault="00C57D9A" w:rsidP="00E8287D">
      <w:pPr>
        <w:pStyle w:val="SectionBody"/>
        <w:rPr>
          <w:color w:val="auto"/>
          <w:u w:val="single"/>
        </w:rPr>
      </w:pPr>
      <w:r w:rsidRPr="00D86B01">
        <w:rPr>
          <w:color w:val="auto"/>
          <w:u w:val="single"/>
        </w:rPr>
        <w:lastRenderedPageBreak/>
        <w:t>(c) Upon any roadway having four or more lanes for moving traffic and providing for two-way movement of traffic, no vehicle shall be driven to the left of the center line of the roadway, except when authorized by official traffic-control devices designating certain lanes to the left side of the center of the roadway for use by traffic not otherwise permitted to use such lanes, or except as permitted under subsection (a) of this section.</w:t>
      </w:r>
    </w:p>
    <w:p w14:paraId="670DFA17" w14:textId="61DFE5C7" w:rsidR="00C57D9A" w:rsidRPr="00D86B01" w:rsidRDefault="00C57D9A" w:rsidP="00C57D9A">
      <w:pPr>
        <w:pStyle w:val="SectionBody"/>
        <w:rPr>
          <w:color w:val="auto"/>
          <w:u w:val="single"/>
        </w:rPr>
      </w:pPr>
      <w:r w:rsidRPr="00D86B01">
        <w:rPr>
          <w:color w:val="auto"/>
          <w:u w:val="single"/>
        </w:rPr>
        <w:t>(d) A vehicle may not be driven in the farthest left-hand lane of a controlled access highway</w:t>
      </w:r>
      <w:r w:rsidR="00EA3E2B" w:rsidRPr="00D86B01">
        <w:rPr>
          <w:color w:val="auto"/>
          <w:u w:val="single"/>
        </w:rPr>
        <w:t xml:space="preserve"> or divided highway</w:t>
      </w:r>
      <w:r w:rsidRPr="00D86B01">
        <w:rPr>
          <w:color w:val="auto"/>
          <w:u w:val="single"/>
        </w:rPr>
        <w:t xml:space="preserve"> except when passing another vehicle</w:t>
      </w:r>
      <w:r w:rsidR="00EA3E2B" w:rsidRPr="00D86B01">
        <w:rPr>
          <w:color w:val="auto"/>
          <w:u w:val="single"/>
        </w:rPr>
        <w:t xml:space="preserve"> and the other vehicle may be overtaken within a mile and a half of travel or less</w:t>
      </w:r>
      <w:r w:rsidRPr="00D86B01">
        <w:rPr>
          <w:color w:val="auto"/>
          <w:u w:val="single"/>
        </w:rPr>
        <w:t>, except:</w:t>
      </w:r>
    </w:p>
    <w:p w14:paraId="715D244A" w14:textId="1824B10E" w:rsidR="00C57D9A" w:rsidRPr="00D86B01" w:rsidRDefault="00C57D9A" w:rsidP="00C57D9A">
      <w:pPr>
        <w:pStyle w:val="SectionBody"/>
        <w:rPr>
          <w:color w:val="auto"/>
          <w:u w:val="single"/>
        </w:rPr>
      </w:pPr>
      <w:r w:rsidRPr="00D86B01">
        <w:rPr>
          <w:color w:val="auto"/>
          <w:u w:val="single"/>
        </w:rPr>
        <w:t xml:space="preserve">(1) When no other vehicle is directly behind the vehicle in the left </w:t>
      </w:r>
      <w:proofErr w:type="gramStart"/>
      <w:r w:rsidRPr="00D86B01">
        <w:rPr>
          <w:color w:val="auto"/>
          <w:u w:val="single"/>
        </w:rPr>
        <w:t>lane;</w:t>
      </w:r>
      <w:proofErr w:type="gramEnd"/>
    </w:p>
    <w:p w14:paraId="25DBF4BE" w14:textId="1ACF67E8" w:rsidR="00C57D9A" w:rsidRPr="00D86B01" w:rsidRDefault="00C57D9A" w:rsidP="00C57D9A">
      <w:pPr>
        <w:pStyle w:val="SectionBody"/>
        <w:rPr>
          <w:color w:val="auto"/>
          <w:u w:val="single"/>
        </w:rPr>
      </w:pPr>
      <w:r w:rsidRPr="00D86B01">
        <w:rPr>
          <w:color w:val="auto"/>
          <w:u w:val="single"/>
        </w:rPr>
        <w:t xml:space="preserve">(2) When traffic conditions and congestion make it impractical to drive in the right </w:t>
      </w:r>
      <w:proofErr w:type="gramStart"/>
      <w:r w:rsidRPr="00D86B01">
        <w:rPr>
          <w:color w:val="auto"/>
          <w:u w:val="single"/>
        </w:rPr>
        <w:t>lane;</w:t>
      </w:r>
      <w:proofErr w:type="gramEnd"/>
    </w:p>
    <w:p w14:paraId="3FBE214D" w14:textId="034E9E24" w:rsidR="00C57D9A" w:rsidRPr="00D86B01" w:rsidRDefault="00C57D9A" w:rsidP="00C57D9A">
      <w:pPr>
        <w:pStyle w:val="SectionBody"/>
        <w:rPr>
          <w:color w:val="auto"/>
          <w:u w:val="single"/>
        </w:rPr>
      </w:pPr>
      <w:r w:rsidRPr="00D86B01">
        <w:rPr>
          <w:color w:val="auto"/>
          <w:u w:val="single"/>
        </w:rPr>
        <w:t xml:space="preserve">(3) When snow and other inclement weather conditions make it safer to drive in the left </w:t>
      </w:r>
      <w:proofErr w:type="gramStart"/>
      <w:r w:rsidRPr="00D86B01">
        <w:rPr>
          <w:color w:val="auto"/>
          <w:u w:val="single"/>
        </w:rPr>
        <w:t>lane;</w:t>
      </w:r>
      <w:proofErr w:type="gramEnd"/>
    </w:p>
    <w:p w14:paraId="19456C6D" w14:textId="06CA2FB2" w:rsidR="00C57D9A" w:rsidRPr="00D86B01" w:rsidRDefault="00C57D9A" w:rsidP="00C57D9A">
      <w:pPr>
        <w:pStyle w:val="SectionBody"/>
        <w:rPr>
          <w:color w:val="auto"/>
          <w:u w:val="single"/>
        </w:rPr>
      </w:pPr>
      <w:r w:rsidRPr="00D86B01">
        <w:rPr>
          <w:color w:val="auto"/>
          <w:u w:val="single"/>
        </w:rPr>
        <w:t xml:space="preserve">(4) When obstructions or hazards exist in the right </w:t>
      </w:r>
      <w:proofErr w:type="gramStart"/>
      <w:r w:rsidRPr="00D86B01">
        <w:rPr>
          <w:color w:val="auto"/>
          <w:u w:val="single"/>
        </w:rPr>
        <w:t>lane;</w:t>
      </w:r>
      <w:proofErr w:type="gramEnd"/>
    </w:p>
    <w:p w14:paraId="6F49C5EB" w14:textId="39445A8C" w:rsidR="00C57D9A" w:rsidRPr="00D86B01" w:rsidRDefault="00C57D9A" w:rsidP="00C57D9A">
      <w:pPr>
        <w:pStyle w:val="SectionBody"/>
        <w:rPr>
          <w:color w:val="auto"/>
          <w:u w:val="single"/>
        </w:rPr>
      </w:pPr>
      <w:r w:rsidRPr="00D86B01">
        <w:rPr>
          <w:color w:val="auto"/>
          <w:u w:val="single"/>
        </w:rPr>
        <w:t xml:space="preserve">(5) When, because of highway design, a vehicle must be driven in the left lane when preparing to </w:t>
      </w:r>
      <w:proofErr w:type="gramStart"/>
      <w:r w:rsidRPr="00D86B01">
        <w:rPr>
          <w:color w:val="auto"/>
          <w:u w:val="single"/>
        </w:rPr>
        <w:t>exit;</w:t>
      </w:r>
      <w:proofErr w:type="gramEnd"/>
    </w:p>
    <w:p w14:paraId="0E527744" w14:textId="194DA20A" w:rsidR="00EA3E2B" w:rsidRPr="00D86B01" w:rsidRDefault="00EA3E2B" w:rsidP="00C57D9A">
      <w:pPr>
        <w:pStyle w:val="SectionBody"/>
        <w:rPr>
          <w:color w:val="auto"/>
          <w:u w:val="single"/>
        </w:rPr>
      </w:pPr>
      <w:r w:rsidRPr="00D86B01">
        <w:rPr>
          <w:color w:val="auto"/>
          <w:u w:val="single"/>
        </w:rPr>
        <w:t xml:space="preserve">(6) When compliance with a law, rule, ordinance, or traffic control device makes it necessary to operate a vehicle in the leftmost </w:t>
      </w:r>
      <w:proofErr w:type="gramStart"/>
      <w:r w:rsidRPr="00D86B01">
        <w:rPr>
          <w:color w:val="auto"/>
          <w:u w:val="single"/>
        </w:rPr>
        <w:t>lane;</w:t>
      </w:r>
      <w:proofErr w:type="gramEnd"/>
    </w:p>
    <w:p w14:paraId="37BA4818" w14:textId="77777777" w:rsidR="00EA3E2B" w:rsidRPr="00D86B01" w:rsidRDefault="00C57D9A" w:rsidP="00C57D9A">
      <w:pPr>
        <w:pStyle w:val="SectionBody"/>
        <w:rPr>
          <w:color w:val="auto"/>
          <w:u w:val="single"/>
        </w:rPr>
      </w:pPr>
      <w:r w:rsidRPr="00D86B01">
        <w:rPr>
          <w:color w:val="auto"/>
          <w:u w:val="single"/>
        </w:rPr>
        <w:t>(</w:t>
      </w:r>
      <w:r w:rsidR="00EA3E2B" w:rsidRPr="00D86B01">
        <w:rPr>
          <w:color w:val="auto"/>
          <w:u w:val="single"/>
        </w:rPr>
        <w:t>7</w:t>
      </w:r>
      <w:r w:rsidRPr="00D86B01">
        <w:rPr>
          <w:color w:val="auto"/>
          <w:u w:val="single"/>
        </w:rPr>
        <w:t xml:space="preserve">) When a driver of a vehicle requiring a commercial motor vehicle license to operate is unable to move into the right lane safely due to a highway grade or another vehicle overtaking or passing his vehicle on the </w:t>
      </w:r>
      <w:proofErr w:type="gramStart"/>
      <w:r w:rsidRPr="00D86B01">
        <w:rPr>
          <w:color w:val="auto"/>
          <w:u w:val="single"/>
        </w:rPr>
        <w:t>right</w:t>
      </w:r>
      <w:r w:rsidR="00EA3E2B" w:rsidRPr="00D86B01">
        <w:rPr>
          <w:color w:val="auto"/>
          <w:u w:val="single"/>
        </w:rPr>
        <w:t>;</w:t>
      </w:r>
      <w:proofErr w:type="gramEnd"/>
      <w:r w:rsidR="00EA3E2B" w:rsidRPr="00D86B01">
        <w:rPr>
          <w:color w:val="auto"/>
          <w:u w:val="single"/>
        </w:rPr>
        <w:t xml:space="preserve"> </w:t>
      </w:r>
    </w:p>
    <w:p w14:paraId="24B53C95" w14:textId="27E0FFF1" w:rsidR="00C57D9A" w:rsidRPr="00D86B01" w:rsidRDefault="00EA3E2B" w:rsidP="00C57D9A">
      <w:pPr>
        <w:pStyle w:val="SectionBody"/>
        <w:rPr>
          <w:color w:val="auto"/>
          <w:u w:val="single"/>
        </w:rPr>
      </w:pPr>
      <w:r w:rsidRPr="00D86B01">
        <w:rPr>
          <w:color w:val="auto"/>
          <w:u w:val="single"/>
        </w:rPr>
        <w:t>(8) When paying a toll or user fee at a toll collection facility; or</w:t>
      </w:r>
    </w:p>
    <w:p w14:paraId="12692B37" w14:textId="41EA7B14" w:rsidR="00EA3E2B" w:rsidRPr="00D86B01" w:rsidRDefault="00EA3E2B" w:rsidP="00EA3E2B">
      <w:pPr>
        <w:pStyle w:val="SectionBody"/>
        <w:rPr>
          <w:color w:val="auto"/>
          <w:u w:val="single"/>
        </w:rPr>
      </w:pPr>
      <w:r w:rsidRPr="00D86B01">
        <w:rPr>
          <w:color w:val="auto"/>
          <w:u w:val="single"/>
        </w:rPr>
        <w:t>(9) Law</w:t>
      </w:r>
      <w:r w:rsidR="00962380" w:rsidRPr="00D86B01">
        <w:rPr>
          <w:color w:val="auto"/>
          <w:u w:val="single"/>
        </w:rPr>
        <w:t>-</w:t>
      </w:r>
      <w:r w:rsidRPr="00D86B01">
        <w:rPr>
          <w:color w:val="auto"/>
          <w:u w:val="single"/>
        </w:rPr>
        <w:t xml:space="preserve">enforcement vehicles, ambulances, or other emergency vehicles engaged in official duties and vehicles engaged in highway maintenance and construction </w:t>
      </w:r>
      <w:proofErr w:type="gramStart"/>
      <w:r w:rsidRPr="00D86B01">
        <w:rPr>
          <w:color w:val="auto"/>
          <w:u w:val="single"/>
        </w:rPr>
        <w:t>operations;</w:t>
      </w:r>
      <w:proofErr w:type="gramEnd"/>
    </w:p>
    <w:p w14:paraId="5855E40A" w14:textId="3C61B1EC" w:rsidR="00C57D9A" w:rsidRPr="00D86B01" w:rsidRDefault="00C57D9A" w:rsidP="00C57D9A">
      <w:pPr>
        <w:pStyle w:val="SectionBody"/>
        <w:rPr>
          <w:color w:val="auto"/>
        </w:rPr>
      </w:pPr>
      <w:r w:rsidRPr="00D86B01">
        <w:rPr>
          <w:color w:val="auto"/>
          <w:u w:val="single"/>
        </w:rPr>
        <w:t>(e) Nothing in this section shall limit the Department of Transportation</w:t>
      </w:r>
      <w:r w:rsidR="00F76EA6" w:rsidRPr="00D86B01">
        <w:rPr>
          <w:color w:val="auto"/>
          <w:u w:val="single"/>
        </w:rPr>
        <w:t>’</w:t>
      </w:r>
      <w:r w:rsidRPr="00D86B01">
        <w:rPr>
          <w:color w:val="auto"/>
          <w:u w:val="single"/>
        </w:rPr>
        <w:t>s ability to establish and delineate lane restrictions for certain types of vehicles</w:t>
      </w:r>
      <w:r w:rsidR="00EA3E2B" w:rsidRPr="00D86B01">
        <w:rPr>
          <w:color w:val="auto"/>
          <w:u w:val="single"/>
        </w:rPr>
        <w:t xml:space="preserve"> or prohibit operation of the specified vehicles in the designated lanes</w:t>
      </w:r>
      <w:r w:rsidRPr="00D86B01">
        <w:rPr>
          <w:color w:val="auto"/>
          <w:u w:val="single"/>
        </w:rPr>
        <w:t>.</w:t>
      </w:r>
    </w:p>
    <w:p w14:paraId="567E7A7A" w14:textId="36E15BE5" w:rsidR="00C57D9A" w:rsidRPr="00D86B01" w:rsidRDefault="00C57D9A" w:rsidP="00E8287D">
      <w:pPr>
        <w:pStyle w:val="SectionBody"/>
        <w:rPr>
          <w:color w:val="auto"/>
        </w:rPr>
      </w:pPr>
      <w:r w:rsidRPr="00D86B01">
        <w:rPr>
          <w:strike/>
          <w:color w:val="auto"/>
        </w:rPr>
        <w:lastRenderedPageBreak/>
        <w:t>(c)</w:t>
      </w:r>
      <w:r w:rsidRPr="00D86B01">
        <w:rPr>
          <w:color w:val="auto"/>
        </w:rPr>
        <w:t xml:space="preserve"> </w:t>
      </w:r>
      <w:r w:rsidRPr="00D86B01">
        <w:rPr>
          <w:color w:val="auto"/>
          <w:u w:val="single"/>
        </w:rPr>
        <w:t>(f)</w:t>
      </w:r>
      <w:r w:rsidRPr="00D86B01">
        <w:rPr>
          <w:color w:val="auto"/>
        </w:rPr>
        <w:t xml:space="preserve">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p>
    <w:p w14:paraId="66AECF79" w14:textId="77777777" w:rsidR="00C33014" w:rsidRPr="00D86B01" w:rsidRDefault="00C33014" w:rsidP="00CC1F3B">
      <w:pPr>
        <w:pStyle w:val="Note"/>
        <w:rPr>
          <w:color w:val="auto"/>
        </w:rPr>
      </w:pPr>
    </w:p>
    <w:p w14:paraId="4B697013" w14:textId="39197B0D" w:rsidR="00C57D9A" w:rsidRPr="00D86B01" w:rsidRDefault="00CF1DCA" w:rsidP="00C57D9A">
      <w:pPr>
        <w:pStyle w:val="Note"/>
        <w:rPr>
          <w:color w:val="auto"/>
        </w:rPr>
      </w:pPr>
      <w:r w:rsidRPr="00D86B01">
        <w:rPr>
          <w:color w:val="auto"/>
        </w:rPr>
        <w:t xml:space="preserve">NOTE: </w:t>
      </w:r>
      <w:r w:rsidR="00C57D9A" w:rsidRPr="00D86B01">
        <w:rPr>
          <w:color w:val="auto"/>
        </w:rPr>
        <w:t>The purpose of this bill is to prohibit vehicles from driving slowly in the left lane of a roadway except under specified circumstances.</w:t>
      </w:r>
      <w:r w:rsidR="000418A2" w:rsidRPr="00D86B01">
        <w:rPr>
          <w:color w:val="auto"/>
        </w:rPr>
        <w:t xml:space="preserve"> Different highway types entail different circumstances and exceptions.</w:t>
      </w:r>
    </w:p>
    <w:p w14:paraId="313A51D2" w14:textId="77777777" w:rsidR="006865E9" w:rsidRPr="00D86B01" w:rsidRDefault="00AE48A0" w:rsidP="00CC1F3B">
      <w:pPr>
        <w:pStyle w:val="Note"/>
        <w:rPr>
          <w:color w:val="auto"/>
        </w:rPr>
      </w:pPr>
      <w:r w:rsidRPr="00D86B01">
        <w:rPr>
          <w:color w:val="auto"/>
        </w:rPr>
        <w:t>Strike-throughs indicate language that would be stricken from a heading or the present law and underscoring indicates new language that would be added.</w:t>
      </w:r>
    </w:p>
    <w:sectPr w:rsidR="006865E9" w:rsidRPr="00D86B01" w:rsidSect="0075342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F49E5" w14:textId="77777777" w:rsidR="00C57D9A" w:rsidRPr="00B844FE" w:rsidRDefault="00C57D9A" w:rsidP="00B844FE">
      <w:r>
        <w:separator/>
      </w:r>
    </w:p>
  </w:endnote>
  <w:endnote w:type="continuationSeparator" w:id="0">
    <w:p w14:paraId="5A4BB240" w14:textId="77777777" w:rsidR="00C57D9A" w:rsidRPr="00B844FE" w:rsidRDefault="00C57D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4541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8B2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06FBB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1B743" w14:textId="77777777" w:rsidR="00C57D9A" w:rsidRPr="00B844FE" w:rsidRDefault="00C57D9A" w:rsidP="00B844FE">
      <w:r>
        <w:separator/>
      </w:r>
    </w:p>
  </w:footnote>
  <w:footnote w:type="continuationSeparator" w:id="0">
    <w:p w14:paraId="5D6C8C43" w14:textId="77777777" w:rsidR="00C57D9A" w:rsidRPr="00B844FE" w:rsidRDefault="00C57D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8F68" w14:textId="77777777" w:rsidR="002A0269" w:rsidRPr="00B844FE" w:rsidRDefault="006D26CD">
    <w:pPr>
      <w:pStyle w:val="Header"/>
    </w:pPr>
    <w:sdt>
      <w:sdtPr>
        <w:id w:val="-684364211"/>
        <w:placeholder>
          <w:docPart w:val="B7A94A154A7E4F47B07BD7B394DDE8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A94A154A7E4F47B07BD7B394DDE8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80B9" w14:textId="698E56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57D9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7D9A">
          <w:rPr>
            <w:sz w:val="22"/>
            <w:szCs w:val="22"/>
          </w:rPr>
          <w:t>2022R1390</w:t>
        </w:r>
      </w:sdtContent>
    </w:sdt>
  </w:p>
  <w:p w14:paraId="7FEA3B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EA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A"/>
    <w:rsid w:val="0000526A"/>
    <w:rsid w:val="000418A2"/>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7C5D"/>
    <w:rsid w:val="006369EB"/>
    <w:rsid w:val="00637E73"/>
    <w:rsid w:val="006865E9"/>
    <w:rsid w:val="00686E9A"/>
    <w:rsid w:val="00691F3E"/>
    <w:rsid w:val="00694BFB"/>
    <w:rsid w:val="006A106B"/>
    <w:rsid w:val="006A2CE9"/>
    <w:rsid w:val="006C523D"/>
    <w:rsid w:val="006D26CD"/>
    <w:rsid w:val="006D4036"/>
    <w:rsid w:val="00712478"/>
    <w:rsid w:val="0075342E"/>
    <w:rsid w:val="00794875"/>
    <w:rsid w:val="007A5259"/>
    <w:rsid w:val="007A7081"/>
    <w:rsid w:val="007F1CF5"/>
    <w:rsid w:val="00834EDE"/>
    <w:rsid w:val="00843A8A"/>
    <w:rsid w:val="008736AA"/>
    <w:rsid w:val="008D275D"/>
    <w:rsid w:val="00962380"/>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7D9A"/>
    <w:rsid w:val="00C85096"/>
    <w:rsid w:val="00CB20EF"/>
    <w:rsid w:val="00CC1F3B"/>
    <w:rsid w:val="00CD12CB"/>
    <w:rsid w:val="00CD36CF"/>
    <w:rsid w:val="00CF1DCA"/>
    <w:rsid w:val="00D21700"/>
    <w:rsid w:val="00D579FC"/>
    <w:rsid w:val="00D81C16"/>
    <w:rsid w:val="00D86B01"/>
    <w:rsid w:val="00DE526B"/>
    <w:rsid w:val="00DF199D"/>
    <w:rsid w:val="00E01542"/>
    <w:rsid w:val="00E27B21"/>
    <w:rsid w:val="00E365F1"/>
    <w:rsid w:val="00E61315"/>
    <w:rsid w:val="00E62F48"/>
    <w:rsid w:val="00E831B3"/>
    <w:rsid w:val="00E95FBC"/>
    <w:rsid w:val="00EA3E2B"/>
    <w:rsid w:val="00EC5E63"/>
    <w:rsid w:val="00EE70CB"/>
    <w:rsid w:val="00F41CA2"/>
    <w:rsid w:val="00F443C0"/>
    <w:rsid w:val="00F62EFB"/>
    <w:rsid w:val="00F76EA6"/>
    <w:rsid w:val="00F939A4"/>
    <w:rsid w:val="00FA7B09"/>
    <w:rsid w:val="00FC49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9EC03B"/>
  <w15:chartTrackingRefBased/>
  <w15:docId w15:val="{F291FDA4-7C6D-48DF-9CDD-75BED7B8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D9A"/>
    <w:rPr>
      <w:rFonts w:eastAsia="Calibri"/>
      <w:b/>
      <w:caps/>
      <w:color w:val="000000"/>
      <w:sz w:val="24"/>
    </w:rPr>
  </w:style>
  <w:style w:type="character" w:customStyle="1" w:styleId="SectionBodyChar">
    <w:name w:val="Section Body Char"/>
    <w:link w:val="SectionBody"/>
    <w:rsid w:val="00C57D9A"/>
    <w:rPr>
      <w:rFonts w:eastAsia="Calibri"/>
      <w:color w:val="000000"/>
    </w:rPr>
  </w:style>
  <w:style w:type="character" w:customStyle="1" w:styleId="SectionHeadingChar">
    <w:name w:val="Section Heading Char"/>
    <w:link w:val="SectionHeading"/>
    <w:rsid w:val="00C57D9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703BB51BF9430D9C3A125D3AE8ED2D"/>
        <w:category>
          <w:name w:val="General"/>
          <w:gallery w:val="placeholder"/>
        </w:category>
        <w:types>
          <w:type w:val="bbPlcHdr"/>
        </w:types>
        <w:behaviors>
          <w:behavior w:val="content"/>
        </w:behaviors>
        <w:guid w:val="{74847B29-84D8-46E2-A378-1EF77D972764}"/>
      </w:docPartPr>
      <w:docPartBody>
        <w:p w:rsidR="00301CD3" w:rsidRDefault="00301CD3">
          <w:pPr>
            <w:pStyle w:val="44703BB51BF9430D9C3A125D3AE8ED2D"/>
          </w:pPr>
          <w:r w:rsidRPr="00B844FE">
            <w:t>Prefix Text</w:t>
          </w:r>
        </w:p>
      </w:docPartBody>
    </w:docPart>
    <w:docPart>
      <w:docPartPr>
        <w:name w:val="B7A94A154A7E4F47B07BD7B394DDE8F4"/>
        <w:category>
          <w:name w:val="General"/>
          <w:gallery w:val="placeholder"/>
        </w:category>
        <w:types>
          <w:type w:val="bbPlcHdr"/>
        </w:types>
        <w:behaviors>
          <w:behavior w:val="content"/>
        </w:behaviors>
        <w:guid w:val="{ED264D90-211A-4E04-B62A-B81A476DA821}"/>
      </w:docPartPr>
      <w:docPartBody>
        <w:p w:rsidR="00301CD3" w:rsidRDefault="00301CD3">
          <w:pPr>
            <w:pStyle w:val="B7A94A154A7E4F47B07BD7B394DDE8F4"/>
          </w:pPr>
          <w:r w:rsidRPr="00B844FE">
            <w:t>[Type here]</w:t>
          </w:r>
        </w:p>
      </w:docPartBody>
    </w:docPart>
    <w:docPart>
      <w:docPartPr>
        <w:name w:val="F0540CE7EAF642389EBFB8382549A19D"/>
        <w:category>
          <w:name w:val="General"/>
          <w:gallery w:val="placeholder"/>
        </w:category>
        <w:types>
          <w:type w:val="bbPlcHdr"/>
        </w:types>
        <w:behaviors>
          <w:behavior w:val="content"/>
        </w:behaviors>
        <w:guid w:val="{7CEBD484-5E8C-4CB0-8E43-31CBAC0D6931}"/>
      </w:docPartPr>
      <w:docPartBody>
        <w:p w:rsidR="00301CD3" w:rsidRDefault="00301CD3">
          <w:pPr>
            <w:pStyle w:val="F0540CE7EAF642389EBFB8382549A19D"/>
          </w:pPr>
          <w:r w:rsidRPr="00B844FE">
            <w:t>Number</w:t>
          </w:r>
        </w:p>
      </w:docPartBody>
    </w:docPart>
    <w:docPart>
      <w:docPartPr>
        <w:name w:val="731FF3BFC7CF4778A1D115FFA97AC409"/>
        <w:category>
          <w:name w:val="General"/>
          <w:gallery w:val="placeholder"/>
        </w:category>
        <w:types>
          <w:type w:val="bbPlcHdr"/>
        </w:types>
        <w:behaviors>
          <w:behavior w:val="content"/>
        </w:behaviors>
        <w:guid w:val="{BEC4C434-C0EE-4996-A5FA-74480EA95D51}"/>
      </w:docPartPr>
      <w:docPartBody>
        <w:p w:rsidR="00301CD3" w:rsidRDefault="00301CD3">
          <w:pPr>
            <w:pStyle w:val="731FF3BFC7CF4778A1D115FFA97AC409"/>
          </w:pPr>
          <w:r w:rsidRPr="00B844FE">
            <w:t>Enter Sponsors Here</w:t>
          </w:r>
        </w:p>
      </w:docPartBody>
    </w:docPart>
    <w:docPart>
      <w:docPartPr>
        <w:name w:val="F56F5B30075D42A68468152845187102"/>
        <w:category>
          <w:name w:val="General"/>
          <w:gallery w:val="placeholder"/>
        </w:category>
        <w:types>
          <w:type w:val="bbPlcHdr"/>
        </w:types>
        <w:behaviors>
          <w:behavior w:val="content"/>
        </w:behaviors>
        <w:guid w:val="{3BC883AE-BD5B-4948-8CB5-F4BC2C0AE184}"/>
      </w:docPartPr>
      <w:docPartBody>
        <w:p w:rsidR="00301CD3" w:rsidRDefault="00301CD3">
          <w:pPr>
            <w:pStyle w:val="F56F5B30075D42A684681528451871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D3"/>
    <w:rsid w:val="0030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03BB51BF9430D9C3A125D3AE8ED2D">
    <w:name w:val="44703BB51BF9430D9C3A125D3AE8ED2D"/>
  </w:style>
  <w:style w:type="paragraph" w:customStyle="1" w:styleId="B7A94A154A7E4F47B07BD7B394DDE8F4">
    <w:name w:val="B7A94A154A7E4F47B07BD7B394DDE8F4"/>
  </w:style>
  <w:style w:type="paragraph" w:customStyle="1" w:styleId="F0540CE7EAF642389EBFB8382549A19D">
    <w:name w:val="F0540CE7EAF642389EBFB8382549A19D"/>
  </w:style>
  <w:style w:type="paragraph" w:customStyle="1" w:styleId="731FF3BFC7CF4778A1D115FFA97AC409">
    <w:name w:val="731FF3BFC7CF4778A1D115FFA97AC409"/>
  </w:style>
  <w:style w:type="character" w:styleId="PlaceholderText">
    <w:name w:val="Placeholder Text"/>
    <w:basedOn w:val="DefaultParagraphFont"/>
    <w:uiPriority w:val="99"/>
    <w:semiHidden/>
    <w:rPr>
      <w:color w:val="808080"/>
    </w:rPr>
  </w:style>
  <w:style w:type="paragraph" w:customStyle="1" w:styleId="F56F5B30075D42A68468152845187102">
    <w:name w:val="F56F5B30075D42A68468152845187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2022-01-12T16:55:00Z</dcterms:created>
  <dcterms:modified xsi:type="dcterms:W3CDTF">2022-01-19T15:37:00Z</dcterms:modified>
</cp:coreProperties>
</file>